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E5E2" w14:textId="77777777" w:rsidR="00347709" w:rsidRPr="0031121E" w:rsidRDefault="00347709" w:rsidP="0031121E">
      <w:pPr>
        <w:ind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14:paraId="785FE497" w14:textId="77777777" w:rsidR="00347709" w:rsidRPr="0031121E" w:rsidRDefault="00347709" w:rsidP="0031121E">
      <w:pPr>
        <w:ind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ՀՀ Վայոց ձորի մարզի</w:t>
      </w:r>
    </w:p>
    <w:p w14:paraId="11D17EBA" w14:textId="77777777" w:rsidR="00347709" w:rsidRPr="0031121E" w:rsidRDefault="00347709" w:rsidP="0031121E">
      <w:pPr>
        <w:ind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Եղեգնաձոր համայնքի ավագանու</w:t>
      </w:r>
    </w:p>
    <w:p w14:paraId="47DB0523" w14:textId="7AA4926E" w:rsidR="00347709" w:rsidRPr="0031121E" w:rsidRDefault="00347709" w:rsidP="0031121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2022 թվականի ապրիլի 12-ի                                                                                                                            թիվ 52-Ա որոշման</w:t>
      </w:r>
    </w:p>
    <w:p w14:paraId="2B89A70D" w14:textId="77777777" w:rsidR="00347709" w:rsidRDefault="00347709" w:rsidP="00347709">
      <w:pPr>
        <w:jc w:val="center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3D77BBE" w14:textId="77777777" w:rsidR="00347709" w:rsidRDefault="00347709" w:rsidP="00347709">
      <w:pPr>
        <w:jc w:val="center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5718D0C" w14:textId="52939C14" w:rsidR="00347709" w:rsidRPr="0031121E" w:rsidRDefault="00347709" w:rsidP="00347709">
      <w:pPr>
        <w:jc w:val="center"/>
        <w:rPr>
          <w:rFonts w:ascii="GHEA Grapalat" w:hAnsi="GHEA Grapalat"/>
          <w:shd w:val="clear" w:color="auto" w:fill="FFFFFF"/>
          <w:lang w:val="hy-AM"/>
        </w:rPr>
      </w:pPr>
      <w:r w:rsidRPr="00184A24">
        <w:rPr>
          <w:rFonts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31121E">
        <w:rPr>
          <w:rFonts w:ascii="GHEA Grapalat" w:hAnsi="GHEA Grapalat"/>
          <w:shd w:val="clear" w:color="auto" w:fill="FFFFFF"/>
          <w:lang w:val="hy-AM"/>
        </w:rPr>
        <w:t xml:space="preserve">ՍՈՑԻԱԼԱԿԱՆ ՆԵՐԴՐՈՒՄՆԵՐԻ ԵՎ ՏԵՂԱԿԱՆ 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ԶԱՐԳԱՑՄԱՆ ԾՐԱԳՐԻ ԲԱՂԱԴՐԻՉ  2-ԻՆ</w:t>
      </w:r>
      <w:r w:rsidRPr="0031121E">
        <w:rPr>
          <w:rFonts w:cs="Calibri"/>
          <w:shd w:val="clear" w:color="auto" w:fill="FFFFFF"/>
          <w:lang w:val="hy-AM"/>
        </w:rPr>
        <w:t> 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ՄԱՍՆԱԿՑՈՒԹՅԱՆ ՆՊԱՏԱԿՈՎ</w:t>
      </w:r>
      <w:r w:rsidRPr="0031121E">
        <w:rPr>
          <w:rFonts w:cs="Calibri"/>
          <w:shd w:val="clear" w:color="auto" w:fill="FFFFFF"/>
          <w:lang w:val="hy-AM"/>
        </w:rPr>
        <w:t> </w:t>
      </w:r>
      <w:r w:rsidRPr="0031121E">
        <w:rPr>
          <w:rFonts w:ascii="Sylfaen" w:hAnsi="Sylfaen" w:cs="Calibri"/>
          <w:shd w:val="clear" w:color="auto" w:fill="FFFFFF"/>
          <w:lang w:val="hy-AM"/>
        </w:rPr>
        <w:t xml:space="preserve"> 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ՁԵՎԱՎՈՐՎԱԾ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br/>
        <w:t>ՆԱԽԱՁԵՌՆՈՂ ԽՄԲԻ ԿԱԶՄԸ</w:t>
      </w:r>
    </w:p>
    <w:p w14:paraId="3539966F" w14:textId="054F1838" w:rsidR="00CF6A86" w:rsidRPr="00B92691" w:rsidRDefault="00CF6A86" w:rsidP="00CF6A86">
      <w:pPr>
        <w:spacing w:after="120"/>
        <w:rPr>
          <w:rFonts w:ascii="GHEA Grapalat" w:hAnsi="GHEA Grapalat"/>
          <w:sz w:val="18"/>
          <w:szCs w:val="18"/>
          <w:lang w:val="hy-AM"/>
        </w:rPr>
      </w:pPr>
      <w:r w:rsidRPr="00B92691">
        <w:rPr>
          <w:rFonts w:ascii="GHEA Grapalat" w:hAnsi="GHEA Grapalat"/>
          <w:sz w:val="18"/>
          <w:szCs w:val="18"/>
          <w:lang w:val="hy-AM"/>
        </w:rPr>
        <w:br/>
      </w:r>
    </w:p>
    <w:tbl>
      <w:tblPr>
        <w:tblStyle w:val="TableGrid"/>
        <w:tblW w:w="10198" w:type="dxa"/>
        <w:tblInd w:w="-365" w:type="dxa"/>
        <w:tblLook w:val="01E0" w:firstRow="1" w:lastRow="1" w:firstColumn="1" w:lastColumn="1" w:noHBand="0" w:noVBand="0"/>
      </w:tblPr>
      <w:tblGrid>
        <w:gridCol w:w="2250"/>
        <w:gridCol w:w="3060"/>
        <w:gridCol w:w="2268"/>
        <w:gridCol w:w="2620"/>
      </w:tblGrid>
      <w:tr w:rsidR="0031121E" w:rsidRPr="0031121E" w14:paraId="6260EC2A" w14:textId="77777777" w:rsidTr="0031121E">
        <w:trPr>
          <w:trHeight w:val="1403"/>
        </w:trPr>
        <w:tc>
          <w:tcPr>
            <w:tcW w:w="2250" w:type="dxa"/>
            <w:vAlign w:val="center"/>
          </w:tcPr>
          <w:p w14:paraId="7D4CED1F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Դերը նախաձեռնող խմբում</w:t>
            </w:r>
          </w:p>
        </w:tc>
        <w:tc>
          <w:tcPr>
            <w:tcW w:w="3060" w:type="dxa"/>
            <w:vAlign w:val="center"/>
          </w:tcPr>
          <w:p w14:paraId="0B31C570" w14:textId="67BA651D" w:rsidR="0031121E" w:rsidRPr="00EC6C30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C6C3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Անուն, ազգանուն</w:t>
            </w:r>
          </w:p>
        </w:tc>
        <w:tc>
          <w:tcPr>
            <w:tcW w:w="2268" w:type="dxa"/>
            <w:vAlign w:val="center"/>
          </w:tcPr>
          <w:p w14:paraId="0F7000E1" w14:textId="77777777" w:rsidR="0031121E" w:rsidRPr="00EC6C30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C6C3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Աշխատավայր, պաշտոն</w:t>
            </w:r>
          </w:p>
        </w:tc>
        <w:tc>
          <w:tcPr>
            <w:tcW w:w="2620" w:type="dxa"/>
            <w:vAlign w:val="center"/>
          </w:tcPr>
          <w:p w14:paraId="56DE6B23" w14:textId="33BD7AB4" w:rsidR="0031121E" w:rsidRPr="00EC6C30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C6C3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Որ բնակավայրն է ներկայացնում</w:t>
            </w:r>
          </w:p>
        </w:tc>
      </w:tr>
      <w:tr w:rsidR="0031121E" w:rsidRPr="0031121E" w14:paraId="1124B44B" w14:textId="77777777" w:rsidTr="0031121E">
        <w:trPr>
          <w:trHeight w:val="329"/>
        </w:trPr>
        <w:tc>
          <w:tcPr>
            <w:tcW w:w="2250" w:type="dxa"/>
            <w:vAlign w:val="center"/>
          </w:tcPr>
          <w:p w14:paraId="3B50FB79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Նախագահ</w:t>
            </w:r>
          </w:p>
        </w:tc>
        <w:tc>
          <w:tcPr>
            <w:tcW w:w="3060" w:type="dxa"/>
            <w:vAlign w:val="center"/>
          </w:tcPr>
          <w:p w14:paraId="2CCC203C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Դավիթ  Հարությունյան</w:t>
            </w:r>
          </w:p>
        </w:tc>
        <w:tc>
          <w:tcPr>
            <w:tcW w:w="2268" w:type="dxa"/>
            <w:vAlign w:val="center"/>
          </w:tcPr>
          <w:p w14:paraId="2DFD5805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Համայնքի ղեկավար</w:t>
            </w:r>
          </w:p>
        </w:tc>
        <w:tc>
          <w:tcPr>
            <w:tcW w:w="2620" w:type="dxa"/>
            <w:vAlign w:val="center"/>
          </w:tcPr>
          <w:p w14:paraId="6B267076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</w:t>
            </w:r>
          </w:p>
        </w:tc>
      </w:tr>
      <w:tr w:rsidR="0031121E" w:rsidRPr="0031121E" w14:paraId="29ED36CC" w14:textId="77777777" w:rsidTr="0031121E">
        <w:trPr>
          <w:trHeight w:val="356"/>
        </w:trPr>
        <w:tc>
          <w:tcPr>
            <w:tcW w:w="2250" w:type="dxa"/>
            <w:vAlign w:val="center"/>
          </w:tcPr>
          <w:p w14:paraId="482569ED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Նախագահի տեղակալ</w:t>
            </w:r>
          </w:p>
        </w:tc>
        <w:tc>
          <w:tcPr>
            <w:tcW w:w="3060" w:type="dxa"/>
            <w:vAlign w:val="center"/>
          </w:tcPr>
          <w:p w14:paraId="5E5D8A47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en-US"/>
              </w:rPr>
              <w:t>Վարդան Ավագյան</w:t>
            </w:r>
          </w:p>
        </w:tc>
        <w:tc>
          <w:tcPr>
            <w:tcW w:w="2268" w:type="dxa"/>
            <w:vAlign w:val="center"/>
          </w:tcPr>
          <w:p w14:paraId="458EB62F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Համայնքի ղեկավարի տեղակալ</w:t>
            </w:r>
          </w:p>
        </w:tc>
        <w:tc>
          <w:tcPr>
            <w:tcW w:w="2620" w:type="dxa"/>
            <w:vAlign w:val="center"/>
          </w:tcPr>
          <w:p w14:paraId="0EF0149A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</w:t>
            </w:r>
          </w:p>
        </w:tc>
      </w:tr>
      <w:tr w:rsidR="0031121E" w:rsidRPr="0031121E" w14:paraId="246FE1E1" w14:textId="77777777" w:rsidTr="0031121E">
        <w:trPr>
          <w:trHeight w:val="301"/>
        </w:trPr>
        <w:tc>
          <w:tcPr>
            <w:tcW w:w="2250" w:type="dxa"/>
            <w:vAlign w:val="center"/>
          </w:tcPr>
          <w:p w14:paraId="0C5C0A07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b/>
                <w:sz w:val="22"/>
                <w:szCs w:val="22"/>
                <w:lang w:val="hy-AM"/>
              </w:rPr>
              <w:t>Քարտուղար</w:t>
            </w:r>
          </w:p>
        </w:tc>
        <w:tc>
          <w:tcPr>
            <w:tcW w:w="3060" w:type="dxa"/>
            <w:vAlign w:val="center"/>
          </w:tcPr>
          <w:p w14:paraId="41F960D2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en-US"/>
              </w:rPr>
              <w:t>Մարինե Հովհաննիսյան</w:t>
            </w:r>
          </w:p>
        </w:tc>
        <w:tc>
          <w:tcPr>
            <w:tcW w:w="2268" w:type="dxa"/>
            <w:vAlign w:val="center"/>
          </w:tcPr>
          <w:p w14:paraId="17042D8F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en-US"/>
              </w:rPr>
              <w:t>Աշխատակազմի քարտուղար</w:t>
            </w:r>
          </w:p>
        </w:tc>
        <w:tc>
          <w:tcPr>
            <w:tcW w:w="2620" w:type="dxa"/>
            <w:vAlign w:val="center"/>
          </w:tcPr>
          <w:p w14:paraId="1654958D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</w:t>
            </w:r>
          </w:p>
        </w:tc>
      </w:tr>
      <w:tr w:rsidR="0031121E" w:rsidRPr="0031121E" w14:paraId="684C67E1" w14:textId="77777777" w:rsidTr="0031121E">
        <w:trPr>
          <w:trHeight w:val="867"/>
        </w:trPr>
        <w:tc>
          <w:tcPr>
            <w:tcW w:w="2250" w:type="dxa"/>
            <w:vAlign w:val="center"/>
          </w:tcPr>
          <w:p w14:paraId="73393121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Հետադարձ կապի / բողոքներին արձագանքման համակարգող</w:t>
            </w:r>
          </w:p>
        </w:tc>
        <w:tc>
          <w:tcPr>
            <w:tcW w:w="3060" w:type="dxa"/>
            <w:vAlign w:val="center"/>
          </w:tcPr>
          <w:p w14:paraId="741EA842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Անի Գրիգորյան</w:t>
            </w:r>
          </w:p>
        </w:tc>
        <w:tc>
          <w:tcPr>
            <w:tcW w:w="2268" w:type="dxa"/>
            <w:vAlign w:val="center"/>
          </w:tcPr>
          <w:p w14:paraId="5729F41F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/>
                <w:iCs/>
                <w:sz w:val="22"/>
                <w:szCs w:val="22"/>
                <w:lang w:val="ru-RU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Տնտեսական զարգացման պատասխանատու</w:t>
            </w:r>
          </w:p>
        </w:tc>
        <w:tc>
          <w:tcPr>
            <w:tcW w:w="2620" w:type="dxa"/>
            <w:vAlign w:val="center"/>
          </w:tcPr>
          <w:p w14:paraId="7F8724BF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</w:t>
            </w:r>
          </w:p>
        </w:tc>
      </w:tr>
      <w:tr w:rsidR="0031121E" w:rsidRPr="0031121E" w14:paraId="6211CA4F" w14:textId="77777777" w:rsidTr="0031121E">
        <w:trPr>
          <w:trHeight w:val="301"/>
        </w:trPr>
        <w:tc>
          <w:tcPr>
            <w:tcW w:w="2250" w:type="dxa"/>
            <w:vMerge w:val="restart"/>
            <w:vAlign w:val="center"/>
          </w:tcPr>
          <w:p w14:paraId="563A1FA5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Նախաձեռնող խումբի անդամներ</w:t>
            </w:r>
          </w:p>
        </w:tc>
        <w:tc>
          <w:tcPr>
            <w:tcW w:w="3060" w:type="dxa"/>
            <w:vAlign w:val="center"/>
          </w:tcPr>
          <w:p w14:paraId="0EDCCEEB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Գարիկ Նազարյան</w:t>
            </w:r>
          </w:p>
        </w:tc>
        <w:tc>
          <w:tcPr>
            <w:tcW w:w="2268" w:type="dxa"/>
            <w:vAlign w:val="center"/>
          </w:tcPr>
          <w:p w14:paraId="47FAB5E8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en-US"/>
              </w:rPr>
              <w:t>Վարչական ղեկավար</w:t>
            </w:r>
          </w:p>
        </w:tc>
        <w:tc>
          <w:tcPr>
            <w:tcW w:w="2620" w:type="dxa"/>
            <w:vAlign w:val="center"/>
          </w:tcPr>
          <w:p w14:paraId="78216962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Մալիշկա</w:t>
            </w:r>
          </w:p>
        </w:tc>
      </w:tr>
      <w:tr w:rsidR="0031121E" w:rsidRPr="0031121E" w14:paraId="7ADC7960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5F8B1ADB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76921B72" w14:textId="38389744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Գոռ </w:t>
            </w:r>
            <w:r w:rsidRPr="003112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Առաքելյան</w:t>
            </w:r>
          </w:p>
        </w:tc>
        <w:tc>
          <w:tcPr>
            <w:tcW w:w="2268" w:type="dxa"/>
            <w:vAlign w:val="center"/>
          </w:tcPr>
          <w:p w14:paraId="5E33E716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hy-AM"/>
              </w:rPr>
              <w:t>Վարչական ղեկավար</w:t>
            </w:r>
          </w:p>
        </w:tc>
        <w:tc>
          <w:tcPr>
            <w:tcW w:w="2620" w:type="dxa"/>
            <w:vAlign w:val="center"/>
          </w:tcPr>
          <w:p w14:paraId="08352ECE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Վերնաշեն</w:t>
            </w:r>
          </w:p>
        </w:tc>
      </w:tr>
      <w:tr w:rsidR="0031121E" w:rsidRPr="0031121E" w14:paraId="6625A2FE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772948F0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05E02324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Նաիրի Մարտիրոսյան</w:t>
            </w:r>
          </w:p>
        </w:tc>
        <w:tc>
          <w:tcPr>
            <w:tcW w:w="2268" w:type="dxa"/>
            <w:vAlign w:val="center"/>
          </w:tcPr>
          <w:p w14:paraId="02B0CA9D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hy-AM"/>
              </w:rPr>
              <w:t>Վարչական ղեկավար</w:t>
            </w:r>
          </w:p>
        </w:tc>
        <w:tc>
          <w:tcPr>
            <w:tcW w:w="2620" w:type="dxa"/>
            <w:vAlign w:val="center"/>
          </w:tcPr>
          <w:p w14:paraId="535994CB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Գլաձոր</w:t>
            </w:r>
          </w:p>
        </w:tc>
      </w:tr>
      <w:tr w:rsidR="0031121E" w:rsidRPr="0031121E" w14:paraId="0881B50F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4CEAD592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68102012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Երվանդ Գալստյան</w:t>
            </w:r>
          </w:p>
        </w:tc>
        <w:tc>
          <w:tcPr>
            <w:tcW w:w="2268" w:type="dxa"/>
            <w:vAlign w:val="center"/>
          </w:tcPr>
          <w:p w14:paraId="4DAB512B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sz w:val="22"/>
                <w:szCs w:val="22"/>
                <w:lang w:val="hy-AM"/>
              </w:rPr>
              <w:t>Վարչական ղեկավար</w:t>
            </w:r>
          </w:p>
        </w:tc>
        <w:tc>
          <w:tcPr>
            <w:tcW w:w="2620" w:type="dxa"/>
            <w:vAlign w:val="center"/>
          </w:tcPr>
          <w:p w14:paraId="4055B769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Գետափ</w:t>
            </w:r>
          </w:p>
        </w:tc>
      </w:tr>
      <w:tr w:rsidR="0031121E" w:rsidRPr="0031121E" w14:paraId="50D515AB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730BA310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207B99DF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Աստղիկ Բաբայան</w:t>
            </w:r>
          </w:p>
        </w:tc>
        <w:tc>
          <w:tcPr>
            <w:tcW w:w="2268" w:type="dxa"/>
            <w:vAlign w:val="center"/>
          </w:tcPr>
          <w:p w14:paraId="40CAB9A2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Ավագանու անդամ</w:t>
            </w:r>
          </w:p>
        </w:tc>
        <w:tc>
          <w:tcPr>
            <w:tcW w:w="2620" w:type="dxa"/>
            <w:vAlign w:val="center"/>
          </w:tcPr>
          <w:p w14:paraId="3C40497A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</w:t>
            </w:r>
          </w:p>
        </w:tc>
      </w:tr>
      <w:tr w:rsidR="0031121E" w:rsidRPr="0031121E" w14:paraId="51366F6F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19AD1F02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218B5A0F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Ալֆիկ Կիրակոսյան</w:t>
            </w:r>
          </w:p>
        </w:tc>
        <w:tc>
          <w:tcPr>
            <w:tcW w:w="2268" w:type="dxa"/>
            <w:vAlign w:val="center"/>
          </w:tcPr>
          <w:p w14:paraId="7A0AAC1D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Համայնքի բնակիչ</w:t>
            </w:r>
          </w:p>
        </w:tc>
        <w:tc>
          <w:tcPr>
            <w:tcW w:w="2620" w:type="dxa"/>
            <w:vAlign w:val="center"/>
          </w:tcPr>
          <w:p w14:paraId="0679DD5C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Գլաձոր</w:t>
            </w:r>
          </w:p>
        </w:tc>
      </w:tr>
      <w:tr w:rsidR="0031121E" w:rsidRPr="0031121E" w14:paraId="2CBE5BA0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305DE664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1D5C67D7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Թամարա Հակոբյան</w:t>
            </w:r>
          </w:p>
        </w:tc>
        <w:tc>
          <w:tcPr>
            <w:tcW w:w="2268" w:type="dxa"/>
            <w:vAlign w:val="center"/>
          </w:tcPr>
          <w:p w14:paraId="7D0870F4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Համայնքի բնակիչ</w:t>
            </w:r>
          </w:p>
        </w:tc>
        <w:tc>
          <w:tcPr>
            <w:tcW w:w="2620" w:type="dxa"/>
            <w:vAlign w:val="center"/>
          </w:tcPr>
          <w:p w14:paraId="47E23647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Գլաձոր</w:t>
            </w:r>
          </w:p>
        </w:tc>
      </w:tr>
      <w:tr w:rsidR="0031121E" w:rsidRPr="0031121E" w14:paraId="565EFE83" w14:textId="77777777" w:rsidTr="0031121E">
        <w:trPr>
          <w:trHeight w:val="301"/>
        </w:trPr>
        <w:tc>
          <w:tcPr>
            <w:tcW w:w="2250" w:type="dxa"/>
            <w:vMerge/>
            <w:vAlign w:val="center"/>
          </w:tcPr>
          <w:p w14:paraId="1DCDE703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vAlign w:val="center"/>
          </w:tcPr>
          <w:p w14:paraId="7F24286A" w14:textId="77777777" w:rsidR="0031121E" w:rsidRPr="0031121E" w:rsidRDefault="0031121E" w:rsidP="0031121E">
            <w:pPr>
              <w:spacing w:before="60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Նեկտար Հովհաննիսյան</w:t>
            </w:r>
          </w:p>
        </w:tc>
        <w:tc>
          <w:tcPr>
            <w:tcW w:w="2268" w:type="dxa"/>
            <w:vAlign w:val="center"/>
          </w:tcPr>
          <w:p w14:paraId="292F71E8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ru-RU"/>
              </w:rPr>
              <w:t>Համայնքի բնակիչ</w:t>
            </w:r>
          </w:p>
        </w:tc>
        <w:tc>
          <w:tcPr>
            <w:tcW w:w="2620" w:type="dxa"/>
            <w:vAlign w:val="center"/>
          </w:tcPr>
          <w:p w14:paraId="1C318D74" w14:textId="77777777" w:rsidR="0031121E" w:rsidRPr="0031121E" w:rsidRDefault="0031121E" w:rsidP="0031121E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31121E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</w:t>
            </w:r>
          </w:p>
        </w:tc>
      </w:tr>
    </w:tbl>
    <w:p w14:paraId="6DC97C53" w14:textId="324CF86D" w:rsidR="000F45A6" w:rsidRDefault="000F45A6"/>
    <w:p w14:paraId="4DE3493C" w14:textId="237D6242" w:rsidR="00347709" w:rsidRDefault="00347709"/>
    <w:p w14:paraId="5BE4A5A7" w14:textId="7D015729" w:rsidR="00347709" w:rsidRPr="00E43715" w:rsidRDefault="00347709" w:rsidP="00784E9C">
      <w:pPr>
        <w:ind w:left="720" w:firstLine="720"/>
        <w:jc w:val="center"/>
        <w:rPr>
          <w:rFonts w:ascii="GHEA Grapalat" w:hAnsi="GHEA Grapalat" w:cs="Sylfaen"/>
          <w:i/>
        </w:rPr>
      </w:pPr>
      <w:r w:rsidRPr="00F3198F">
        <w:rPr>
          <w:rFonts w:ascii="GHEA Grapalat" w:hAnsi="GHEA Grapalat"/>
          <w:i/>
        </w:rPr>
        <w:t>ՀԱՄԱՅՆՔ</w:t>
      </w:r>
      <w:r w:rsidRPr="00F3198F">
        <w:rPr>
          <w:rFonts w:ascii="GHEA Grapalat" w:hAnsi="GHEA Grapalat"/>
          <w:i/>
          <w:lang w:val="hy-AM"/>
        </w:rPr>
        <w:t>Ի ՂԵԿԱՎԱՐ</w:t>
      </w:r>
      <w:r w:rsidRPr="00F3198F">
        <w:rPr>
          <w:rFonts w:ascii="GHEA Grapalat" w:hAnsi="GHEA Grapalat"/>
          <w:i/>
        </w:rPr>
        <w:t xml:space="preserve">՝                       </w:t>
      </w:r>
      <w:r w:rsidR="00784E9C">
        <w:rPr>
          <w:rFonts w:ascii="GHEA Grapalat" w:hAnsi="GHEA Grapalat"/>
          <w:i/>
          <w:lang w:val="hy-AM"/>
        </w:rPr>
        <w:t xml:space="preserve">  </w:t>
      </w:r>
      <w:bookmarkStart w:id="0" w:name="_GoBack"/>
      <w:bookmarkEnd w:id="0"/>
      <w:r w:rsidRPr="00F3198F">
        <w:rPr>
          <w:rFonts w:ascii="GHEA Grapalat" w:hAnsi="GHEA Grapalat"/>
          <w:i/>
        </w:rPr>
        <w:t xml:space="preserve">          </w:t>
      </w:r>
      <w:r>
        <w:rPr>
          <w:rFonts w:ascii="GHEA Grapalat" w:hAnsi="GHEA Grapalat" w:cs="Sylfaen"/>
          <w:i/>
        </w:rPr>
        <w:t>Դ. ՀԱՐՈՒԹՅՈՒՆՅԱՆ</w:t>
      </w:r>
    </w:p>
    <w:sectPr w:rsidR="00347709" w:rsidRPr="00E43715" w:rsidSect="0031121E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0"/>
    <w:rsid w:val="000F45A6"/>
    <w:rsid w:val="0031121E"/>
    <w:rsid w:val="00347709"/>
    <w:rsid w:val="00784E9C"/>
    <w:rsid w:val="00B231B0"/>
    <w:rsid w:val="00CF6A86"/>
    <w:rsid w:val="00E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E9AB"/>
  <w15:chartTrackingRefBased/>
  <w15:docId w15:val="{E3C6D49D-7B74-4F04-A4FD-5FB199C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qFormat/>
    <w:rsid w:val="00CF6A86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CF6A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4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User</cp:lastModifiedBy>
  <cp:revision>5</cp:revision>
  <dcterms:created xsi:type="dcterms:W3CDTF">2022-04-13T11:21:00Z</dcterms:created>
  <dcterms:modified xsi:type="dcterms:W3CDTF">2022-04-14T12:16:00Z</dcterms:modified>
</cp:coreProperties>
</file>