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CF0ACC">
        <w:rPr>
          <w:rFonts w:ascii="GHEA Grapalat" w:hAnsi="GHEA Grapalat"/>
          <w:lang w:val="hy-AM"/>
        </w:rPr>
        <w:t>Հավելված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Վայոց ձորի մարզի </w:t>
      </w:r>
      <w:r>
        <w:rPr>
          <w:rFonts w:ascii="GHEA Grapalat" w:hAnsi="GHEA Grapalat"/>
          <w:lang w:val="hy-AM"/>
        </w:rPr>
        <w:br/>
        <w:t xml:space="preserve">Եղեգնաձոր </w:t>
      </w:r>
      <w:r w:rsidRPr="00CF0ACC">
        <w:rPr>
          <w:rFonts w:ascii="GHEA Grapalat" w:hAnsi="GHEA Grapalat"/>
          <w:lang w:val="hy-AM"/>
        </w:rPr>
        <w:t>համայնքի ավագանու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2022 թվականի մարտի 10-ի</w:t>
      </w:r>
      <w:r w:rsidRPr="00CF0ACC">
        <w:rPr>
          <w:rFonts w:ascii="GHEA Grapalat" w:hAnsi="GHEA Grapalat"/>
          <w:lang w:val="hy-AM"/>
        </w:rPr>
        <w:t xml:space="preserve"> 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27</w:t>
      </w:r>
      <w:r w:rsidRPr="00CF0ACC">
        <w:rPr>
          <w:rFonts w:ascii="GHEA Grapalat" w:hAnsi="GHEA Grapalat"/>
          <w:lang w:val="hy-AM"/>
        </w:rPr>
        <w:t>-Լ որոշման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B0619A" w:rsidRPr="00CF0ACC" w:rsidRDefault="00B0619A" w:rsidP="00B061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B0619A" w:rsidRPr="00CF0ACC" w:rsidRDefault="00933B2D" w:rsidP="00B061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ԵՂԵԳՆԱՁՈՐ ՀԱՄԱՅՆՔԻ </w:t>
      </w:r>
      <w:r w:rsidR="00B0619A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ՏԵՂԱԿԱՆ ԻՆՔՆԱԿԱՌԱՎԱՐՄԱՆ ՄԱՐՄԻՆՆԵՐԻ ԿՈՂՄԻՑ  ԸՆԴՈՒՆՎԱԾ </w:t>
      </w:r>
      <w:r w:rsidR="00B0619A" w:rsidRPr="00CF0ACC">
        <w:rPr>
          <w:rFonts w:ascii="GHEA Grapalat" w:hAnsi="GHEA Grapalat"/>
          <w:b/>
          <w:sz w:val="24"/>
          <w:szCs w:val="24"/>
          <w:lang w:val="hy-AM"/>
        </w:rPr>
        <w:t xml:space="preserve">ՆՈՐՄԱՏԻՎ ԻՐԱՎԱԿԱՆ ԱԿՏԵՐԻ ՀԱՇՎԱՌՄԱՆ ԵՎ ՊԱՀՊԱՆՄԱՆ </w:t>
      </w:r>
    </w:p>
    <w:p w:rsidR="00B0619A" w:rsidRPr="00CF0ACC" w:rsidRDefault="00B0619A" w:rsidP="00B061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1. Սույն կարգով կարգավորվում 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Pr="00CF0ACC">
        <w:rPr>
          <w:rFonts w:ascii="GHEA Grapalat" w:hAnsi="GHEA Grapalat"/>
          <w:sz w:val="24"/>
          <w:szCs w:val="24"/>
          <w:lang w:val="hy-AM"/>
        </w:rPr>
        <w:t>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և պահպանման հետ կապված հարաբերությունները։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Վայոց ձորի մարզի Եղեգնաձորի համայնքապետարանի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աշխատակազմը պարտավոր է պահել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 միասնական էլեկտրոնային մատյան (այսուհետ` մատյան)։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3. Մատյանում ըստ հերթականության լրացվում են՝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ակտն ընդունող մարմինը.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տեսակը.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վերնագիրը.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հերթական համարը.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lastRenderedPageBreak/>
        <w:t xml:space="preserve">նորմատիվ իրավական ակտի ստորագրման տարին, ամիսը (տառերով), ամսաթիվը.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B0619A" w:rsidRPr="00CF0ACC" w:rsidRDefault="00B0619A" w:rsidP="00B06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4.Պետական-իրավական փորձաքննության ոչ ենթակա համայնքային բյուջեների վերաբաշխման,</w:t>
      </w:r>
      <w:r w:rsidRPr="00CF0AC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Pr="00CF0ACC">
        <w:rPr>
          <w:rFonts w:ascii="GHEA Grapalat" w:hAnsi="GHEA Grapalat"/>
          <w:sz w:val="24"/>
          <w:szCs w:val="24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5. Մատյաններում կարող են նախատեսվել նաև այլ նշումներ։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6. Մատյանի հաշվառման համարների հերթականությունը վերսկսվում է յուրաքանչյուր տարվա հունվարի 1-ից։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7. Մատյանում նշումները պետք է կատարվեն առանց կրճատումների: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8.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ակտերը հաշվառվում, այնուհետև սահմանված կարգով արխիվացվում և պահպանվում են համայնքի աշխատակազմի արխիվում, իսկ սահմանված ժամկետների ավարտից հետո մշտական պահպանության է հանձնվում պետական կամ համայնքային արխիվ: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lastRenderedPageBreak/>
        <w:t>9. Սույն կարգը տարածվում է նաև տեղական ինքնակառավարման մարմինների կողմից ընդունված ներքին (լոկալ) և անհատական իրավական ակտերի հաշվառման և պահպանման վրա: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10.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B0619A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5929F4" w:rsidRPr="00B0619A" w:rsidRDefault="005929F4">
      <w:pPr>
        <w:rPr>
          <w:lang w:val="hy-AM"/>
        </w:rPr>
      </w:pPr>
    </w:p>
    <w:sectPr w:rsidR="005929F4" w:rsidRPr="00B0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7"/>
    <w:rsid w:val="00400377"/>
    <w:rsid w:val="005929F4"/>
    <w:rsid w:val="00933B2D"/>
    <w:rsid w:val="00AA64AA"/>
    <w:rsid w:val="00B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2022-07-25T16:41:00Z</dcterms:created>
  <dcterms:modified xsi:type="dcterms:W3CDTF">2022-07-25T16:41:00Z</dcterms:modified>
</cp:coreProperties>
</file>